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AE" w:rsidRDefault="00E545AE"/>
    <w:tbl>
      <w:tblPr>
        <w:tblpPr w:leftFromText="180" w:rightFromText="180" w:vertAnchor="page" w:horzAnchor="margin" w:tblpXSpec="right" w:tblpY="1041"/>
        <w:tblW w:w="0" w:type="auto"/>
        <w:tblLook w:val="04A0"/>
      </w:tblPr>
      <w:tblGrid>
        <w:gridCol w:w="5997"/>
      </w:tblGrid>
      <w:tr w:rsidR="00E545AE" w:rsidRPr="00AA64A9" w:rsidTr="00C459F8">
        <w:tc>
          <w:tcPr>
            <w:tcW w:w="5997" w:type="dxa"/>
            <w:shd w:val="clear" w:color="auto" w:fill="auto"/>
          </w:tcPr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ПРИЛОЖЕНИЕ№1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приказу от 10.01.2022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E06BB">
              <w:rPr>
                <w:sz w:val="26"/>
                <w:szCs w:val="26"/>
              </w:rPr>
              <w:t>УТВЕРЖДАЮ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smartTag w:uri="urn:schemas-microsoft-com:office:smarttags" w:element="PersonName">
              <w:smartTagPr>
                <w:attr w:name="ProductID" w:val="ГБУ НСО"/>
              </w:smartTagPr>
              <w:r>
                <w:rPr>
                  <w:sz w:val="26"/>
                  <w:szCs w:val="26"/>
                </w:rPr>
                <w:t>ГБУ НСО</w:t>
              </w:r>
            </w:smartTag>
            <w:r>
              <w:rPr>
                <w:sz w:val="26"/>
                <w:szCs w:val="26"/>
              </w:rPr>
              <w:t xml:space="preserve"> 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smartTag w:uri="urn:schemas-microsoft-com:office:smarttags" w:element="PersonName">
              <w:r>
                <w:rPr>
                  <w:sz w:val="26"/>
                  <w:szCs w:val="26"/>
                </w:rPr>
                <w:t>Управление</w:t>
              </w:r>
            </w:smartTag>
            <w:r>
              <w:rPr>
                <w:sz w:val="26"/>
                <w:szCs w:val="26"/>
              </w:rPr>
              <w:t xml:space="preserve"> ветеринарии 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Тогучинского района НСО»</w:t>
            </w:r>
          </w:p>
          <w:p w:rsidR="00E545AE" w:rsidRPr="00DE06BB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 Папанов</w:t>
            </w:r>
          </w:p>
          <w:p w:rsidR="00E545AE" w:rsidRPr="00AA64A9" w:rsidRDefault="00E545AE" w:rsidP="00C459F8">
            <w:pPr>
              <w:widowControl w:val="0"/>
              <w:jc w:val="center"/>
              <w:rPr>
                <w:b/>
              </w:rPr>
            </w:pPr>
          </w:p>
        </w:tc>
      </w:tr>
    </w:tbl>
    <w:p w:rsidR="00E545AE" w:rsidRDefault="00E545AE" w:rsidP="00E545AE">
      <w:pPr>
        <w:spacing w:after="304"/>
        <w:ind w:right="140"/>
        <w:contextualSpacing/>
        <w:mirrorIndents/>
        <w:jc w:val="center"/>
        <w:rPr>
          <w:sz w:val="28"/>
          <w:szCs w:val="28"/>
        </w:rPr>
      </w:pPr>
    </w:p>
    <w:p w:rsidR="00E545AE" w:rsidRDefault="00E545AE" w:rsidP="00E545AE">
      <w:pPr>
        <w:spacing w:after="304"/>
        <w:ind w:right="140"/>
        <w:contextualSpacing/>
        <w:mirrorIndents/>
        <w:jc w:val="center"/>
        <w:rPr>
          <w:sz w:val="28"/>
          <w:szCs w:val="28"/>
        </w:rPr>
      </w:pPr>
    </w:p>
    <w:p w:rsidR="00E545AE" w:rsidRDefault="00E545AE" w:rsidP="00E545AE">
      <w:pPr>
        <w:spacing w:after="304"/>
        <w:ind w:right="140"/>
        <w:contextualSpacing/>
        <w:mirrorIndents/>
        <w:jc w:val="center"/>
        <w:rPr>
          <w:b/>
          <w:sz w:val="28"/>
          <w:szCs w:val="28"/>
        </w:rPr>
      </w:pPr>
    </w:p>
    <w:p w:rsidR="00E545AE" w:rsidRDefault="00E545AE" w:rsidP="00E545AE">
      <w:pPr>
        <w:spacing w:after="304"/>
        <w:ind w:right="140"/>
        <w:contextualSpacing/>
        <w:mirrorIndents/>
        <w:jc w:val="center"/>
        <w:rPr>
          <w:b/>
          <w:sz w:val="28"/>
          <w:szCs w:val="28"/>
        </w:rPr>
      </w:pPr>
    </w:p>
    <w:p w:rsidR="00E545AE" w:rsidRDefault="00E545AE" w:rsidP="00E545AE">
      <w:pPr>
        <w:spacing w:after="304"/>
        <w:ind w:right="140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(карта) коррупционных рисков, возникающих при осуществлении закупок</w:t>
      </w:r>
    </w:p>
    <w:p w:rsidR="00E545AE" w:rsidRDefault="00E545AE" w:rsidP="00E545AE">
      <w:pPr>
        <w:spacing w:after="304"/>
        <w:ind w:right="140"/>
        <w:contextualSpacing/>
        <w:mirrorIndents/>
        <w:jc w:val="center"/>
        <w:rPr>
          <w:b/>
          <w:sz w:val="28"/>
          <w:szCs w:val="28"/>
        </w:rPr>
      </w:pPr>
    </w:p>
    <w:p w:rsidR="00E545AE" w:rsidRDefault="00E545AE" w:rsidP="00E545AE">
      <w:pPr>
        <w:spacing w:after="304"/>
        <w:ind w:right="140"/>
        <w:contextualSpacing/>
        <w:mirrorIndents/>
        <w:jc w:val="center"/>
        <w:rPr>
          <w:b/>
          <w:sz w:val="28"/>
          <w:szCs w:val="28"/>
        </w:rPr>
      </w:pPr>
    </w:p>
    <w:tbl>
      <w:tblPr>
        <w:tblStyle w:val="a3"/>
        <w:tblW w:w="15372" w:type="dxa"/>
        <w:tblInd w:w="0" w:type="dxa"/>
        <w:tblLook w:val="04A0"/>
      </w:tblPr>
      <w:tblGrid>
        <w:gridCol w:w="658"/>
        <w:gridCol w:w="2830"/>
        <w:gridCol w:w="3312"/>
        <w:gridCol w:w="3422"/>
        <w:gridCol w:w="2580"/>
        <w:gridCol w:w="6"/>
        <w:gridCol w:w="2564"/>
      </w:tblGrid>
      <w:tr w:rsidR="00E545AE" w:rsidTr="00E545AE">
        <w:trPr>
          <w:trHeight w:val="100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№</w:t>
            </w:r>
          </w:p>
          <w:p w:rsidR="00E545AE" w:rsidRDefault="00E545AE">
            <w:pPr>
              <w:mirrorIndents/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2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п</w:t>
            </w:r>
            <w:proofErr w:type="spellEnd"/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Краткое наименование коррупционного риска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-69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Описание возможной коррупционной схемы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Меры по минимизации коррупционных рисков</w:t>
            </w:r>
          </w:p>
        </w:tc>
      </w:tr>
      <w:tr w:rsidR="00E545AE" w:rsidTr="00E545A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uppressAutoHyphens w:val="0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uppressAutoHyphens w:val="0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uppressAutoHyphens w:val="0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uppressAutoHyphens w:val="0"/>
              <w:rPr>
                <w:i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0"/>
              <w:contextualSpacing/>
              <w:mirrorIndents/>
              <w:jc w:val="center"/>
              <w:rPr>
                <w:rStyle w:val="2"/>
                <w:rFonts w:eastAsia="Arial Unicode MS"/>
                <w:i w:val="0"/>
              </w:rPr>
            </w:pPr>
            <w:r>
              <w:rPr>
                <w:rStyle w:val="2"/>
                <w:rFonts w:eastAsia="Arial Unicode MS"/>
              </w:rPr>
              <w:t>Реализуемые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contextualSpacing/>
              <w:mirrorIndents/>
              <w:jc w:val="center"/>
              <w:rPr>
                <w:rStyle w:val="2"/>
                <w:rFonts w:eastAsia="Arial Unicode MS"/>
                <w:i w:val="0"/>
              </w:rPr>
            </w:pPr>
            <w:r>
              <w:rPr>
                <w:rStyle w:val="2"/>
                <w:rFonts w:eastAsia="Arial Unicode MS"/>
              </w:rPr>
              <w:t>Предлагаемые</w:t>
            </w:r>
          </w:p>
        </w:tc>
      </w:tr>
      <w:tr w:rsidR="00E545AE" w:rsidTr="00E545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способа размещения заказа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Специалисты, ответственные за осуществление закупок;</w:t>
            </w:r>
          </w:p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подразделений, ответственные за осуществление закупок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Запрет искусственного дробления закупки;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Обязанность  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представлять информацию о наличии конфликта интересов руководителю контрактной службы </w:t>
            </w:r>
          </w:p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1.Ограничение возможности закупающим специалистам получать какие-либо личные выгоды от проведения закупки;</w:t>
            </w:r>
          </w:p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Мониторинг закупок на предмет выявления неоднократных (в </w:t>
            </w:r>
            <w:r>
              <w:rPr>
                <w:sz w:val="28"/>
                <w:szCs w:val="28"/>
              </w:rPr>
              <w:lastRenderedPageBreak/>
              <w:t>течение года) закупок однородных товаров, работ, услуг</w:t>
            </w:r>
          </w:p>
        </w:tc>
      </w:tr>
      <w:tr w:rsidR="00E545AE" w:rsidTr="00E545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начальных (максимальных) цен контрактов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Завышение начальных (максимальных) цен контрактов при осуществлении закупок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Специалисты, ответственные за осуществление закупок;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подразделений, ответственные за осуществление закупок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Обязательное обоснование начальных (максимальных) цен контрактов с учетом приоритета метода сопоставления рыночных цен (анализа рынка),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конкуренции, честности и прозрачности при осуществлении закупок</w:t>
            </w:r>
          </w:p>
        </w:tc>
      </w:tr>
      <w:tr w:rsidR="00E545AE" w:rsidTr="00E545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Выставление чрезмерных или «специальных» требований в документации к проведению закупки, предполагающих более </w:t>
            </w:r>
            <w:r>
              <w:rPr>
                <w:sz w:val="28"/>
                <w:szCs w:val="28"/>
              </w:rPr>
              <w:lastRenderedPageBreak/>
              <w:t>выгодное положение конкретному поставщику (подрядчику, исполнителю)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Специалисты, ответственные за осуществление закупок;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подразделений, ответственные за </w:t>
            </w:r>
            <w:r>
              <w:rPr>
                <w:sz w:val="28"/>
                <w:szCs w:val="28"/>
              </w:rPr>
              <w:lastRenderedPageBreak/>
              <w:t>осуществление закупок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1.Установление единых требований к участникам закупки;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2.Соблюдение правил описания </w:t>
            </w:r>
            <w:r>
              <w:rPr>
                <w:sz w:val="28"/>
                <w:szCs w:val="28"/>
              </w:rPr>
              <w:lastRenderedPageBreak/>
              <w:t>закупки;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3.Применение типовых условий контрактов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уровня конкуренции, честности и прозрачности при осуществлении </w:t>
            </w:r>
            <w:r>
              <w:rPr>
                <w:sz w:val="28"/>
                <w:szCs w:val="28"/>
              </w:rPr>
              <w:lastRenderedPageBreak/>
              <w:t>закупок</w:t>
            </w:r>
          </w:p>
        </w:tc>
      </w:tr>
      <w:tr w:rsidR="00E545AE" w:rsidTr="00E545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Приемка объекта закупки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Приемка товаров (работ, услуг) низкого качества, отсутствие требования неустойки при нарушении условий контракта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Специалисты, ответственные за осуществление закупок;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подразделений, ответственные за осуществление закупок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приемочной комиссии;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Приемка результатов оказания услуг, выполнения работ и поставки товаров условиям заключенных контрактов;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3.Неукоснительное исполнение применения неустойки при нарушении условий контракта.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 приемке товаров (работ, услуг) экспертов в </w:t>
            </w: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со ст.  41  Федерального закона </w:t>
            </w:r>
            <w:r>
              <w:rPr>
                <w:sz w:val="28"/>
                <w:szCs w:val="28"/>
                <w:lang w:eastAsia="en-US"/>
              </w:rPr>
              <w:t>05.04.2013 № 44-ФЗ</w:t>
            </w:r>
          </w:p>
          <w:p w:rsidR="00E545AE" w:rsidRDefault="00E54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545AE" w:rsidRDefault="00E545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45AE" w:rsidRDefault="00E545AE" w:rsidP="00E545AE">
      <w:pPr>
        <w:rPr>
          <w:sz w:val="28"/>
          <w:szCs w:val="28"/>
        </w:rPr>
      </w:pPr>
    </w:p>
    <w:p w:rsidR="00E545AE" w:rsidRDefault="00E545AE" w:rsidP="00E545AE">
      <w:pPr>
        <w:rPr>
          <w:sz w:val="28"/>
          <w:szCs w:val="28"/>
        </w:rPr>
      </w:pPr>
    </w:p>
    <w:p w:rsidR="00E545AE" w:rsidRDefault="00E545AE" w:rsidP="00E545AE"/>
    <w:p w:rsidR="00E545AE" w:rsidRDefault="00E545AE" w:rsidP="00E545AE"/>
    <w:p w:rsidR="00E545AE" w:rsidRDefault="00E545AE" w:rsidP="00E545AE"/>
    <w:p w:rsidR="00E545AE" w:rsidRDefault="00E545AE" w:rsidP="00E545AE"/>
    <w:p w:rsidR="00E545AE" w:rsidRDefault="00E545AE" w:rsidP="00E545AE"/>
    <w:p w:rsidR="00E545AE" w:rsidRDefault="00E545AE" w:rsidP="00E545AE"/>
    <w:tbl>
      <w:tblPr>
        <w:tblpPr w:leftFromText="180" w:rightFromText="180" w:vertAnchor="page" w:horzAnchor="margin" w:tblpXSpec="right" w:tblpY="1041"/>
        <w:tblW w:w="0" w:type="auto"/>
        <w:tblLook w:val="04A0"/>
      </w:tblPr>
      <w:tblGrid>
        <w:gridCol w:w="5997"/>
      </w:tblGrid>
      <w:tr w:rsidR="00E545AE" w:rsidRPr="00AA64A9" w:rsidTr="00C459F8">
        <w:tc>
          <w:tcPr>
            <w:tcW w:w="5997" w:type="dxa"/>
            <w:shd w:val="clear" w:color="auto" w:fill="auto"/>
          </w:tcPr>
          <w:p w:rsidR="00E545AE" w:rsidRDefault="00E545AE" w:rsidP="00E545A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ПРИЛОЖЕНИЕ№2</w:t>
            </w:r>
          </w:p>
          <w:p w:rsidR="00E545AE" w:rsidRDefault="00E545AE" w:rsidP="00E545A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приказу от 10.01.2022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E06BB">
              <w:rPr>
                <w:sz w:val="26"/>
                <w:szCs w:val="26"/>
              </w:rPr>
              <w:t>УТВЕРЖДАЮ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smartTag w:uri="urn:schemas-microsoft-com:office:smarttags" w:element="PersonName">
              <w:smartTagPr>
                <w:attr w:name="ProductID" w:val="ГБУ НСО"/>
              </w:smartTagPr>
              <w:r>
                <w:rPr>
                  <w:sz w:val="26"/>
                  <w:szCs w:val="26"/>
                </w:rPr>
                <w:t>ГБУ НСО</w:t>
              </w:r>
            </w:smartTag>
            <w:r>
              <w:rPr>
                <w:sz w:val="26"/>
                <w:szCs w:val="26"/>
              </w:rPr>
              <w:t xml:space="preserve"> 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smartTag w:uri="urn:schemas-microsoft-com:office:smarttags" w:element="PersonName">
              <w:r>
                <w:rPr>
                  <w:sz w:val="26"/>
                  <w:szCs w:val="26"/>
                </w:rPr>
                <w:t>Управление</w:t>
              </w:r>
            </w:smartTag>
            <w:r>
              <w:rPr>
                <w:sz w:val="26"/>
                <w:szCs w:val="26"/>
              </w:rPr>
              <w:t xml:space="preserve"> ветеринарии 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Тогучинского района НСО»</w:t>
            </w:r>
          </w:p>
          <w:p w:rsidR="00E545AE" w:rsidRPr="00DE06BB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 Папанов</w:t>
            </w:r>
          </w:p>
          <w:p w:rsidR="00E545AE" w:rsidRPr="00AA64A9" w:rsidRDefault="00E545AE" w:rsidP="00C459F8">
            <w:pPr>
              <w:widowControl w:val="0"/>
              <w:jc w:val="center"/>
              <w:rPr>
                <w:b/>
              </w:rPr>
            </w:pPr>
          </w:p>
        </w:tc>
      </w:tr>
    </w:tbl>
    <w:p w:rsidR="00E545AE" w:rsidRDefault="00E545AE" w:rsidP="00E545AE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545AE" w:rsidRDefault="00E545AE" w:rsidP="00E545AE">
      <w:pPr>
        <w:mirrorIndents/>
        <w:jc w:val="center"/>
        <w:rPr>
          <w:b/>
          <w:sz w:val="28"/>
          <w:szCs w:val="28"/>
        </w:rPr>
      </w:pPr>
    </w:p>
    <w:p w:rsidR="00E545AE" w:rsidRDefault="00E545AE" w:rsidP="00E545AE">
      <w:pPr>
        <w:mirrorIndents/>
        <w:jc w:val="center"/>
        <w:rPr>
          <w:b/>
          <w:sz w:val="28"/>
          <w:szCs w:val="28"/>
        </w:rPr>
      </w:pPr>
    </w:p>
    <w:p w:rsidR="00E545AE" w:rsidRDefault="00E545AE" w:rsidP="00E545AE">
      <w:pPr>
        <w:mirrorIndents/>
        <w:jc w:val="center"/>
        <w:rPr>
          <w:b/>
          <w:sz w:val="28"/>
          <w:szCs w:val="28"/>
        </w:rPr>
      </w:pPr>
    </w:p>
    <w:p w:rsidR="00E545AE" w:rsidRDefault="00E545AE" w:rsidP="00E545AE">
      <w:pPr>
        <w:mirrorIndents/>
        <w:jc w:val="center"/>
        <w:rPr>
          <w:b/>
          <w:sz w:val="28"/>
          <w:szCs w:val="28"/>
        </w:rPr>
      </w:pPr>
    </w:p>
    <w:p w:rsidR="00E545AE" w:rsidRDefault="00E545AE" w:rsidP="00E545AE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(реестр) мер, направленных на минимизацию коррупционных рисков,</w:t>
      </w:r>
    </w:p>
    <w:p w:rsidR="00E545AE" w:rsidRDefault="00E545AE" w:rsidP="00E545AE">
      <w:pPr>
        <w:spacing w:after="304"/>
        <w:ind w:right="120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возникающих при осуществлении закупок</w:t>
      </w:r>
    </w:p>
    <w:p w:rsidR="00E545AE" w:rsidRDefault="00E545AE" w:rsidP="00E545AE">
      <w:pPr>
        <w:spacing w:after="304"/>
        <w:ind w:right="120"/>
        <w:contextualSpacing/>
        <w:mirrorIndents/>
        <w:jc w:val="center"/>
        <w:rPr>
          <w:sz w:val="28"/>
          <w:szCs w:val="28"/>
        </w:rPr>
      </w:pPr>
    </w:p>
    <w:p w:rsidR="00E545AE" w:rsidRDefault="00E545AE" w:rsidP="00E545AE">
      <w:pPr>
        <w:spacing w:after="304"/>
        <w:ind w:right="120"/>
        <w:contextualSpacing/>
        <w:mirrorIndents/>
        <w:jc w:val="center"/>
        <w:rPr>
          <w:sz w:val="28"/>
          <w:szCs w:val="28"/>
        </w:rPr>
      </w:pPr>
    </w:p>
    <w:tbl>
      <w:tblPr>
        <w:tblStyle w:val="a3"/>
        <w:tblW w:w="15276" w:type="dxa"/>
        <w:tblInd w:w="0" w:type="dxa"/>
        <w:tblLook w:val="04A0"/>
      </w:tblPr>
      <w:tblGrid>
        <w:gridCol w:w="814"/>
        <w:gridCol w:w="3645"/>
        <w:gridCol w:w="3232"/>
        <w:gridCol w:w="2375"/>
        <w:gridCol w:w="3086"/>
        <w:gridCol w:w="2124"/>
      </w:tblGrid>
      <w:tr w:rsidR="00E545AE" w:rsidTr="00E545AE">
        <w:trPr>
          <w:trHeight w:val="110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</w:rPr>
            </w:pPr>
            <w:r>
              <w:rPr>
                <w:rStyle w:val="2"/>
                <w:rFonts w:eastAsia="Arial Unicode MS"/>
              </w:rPr>
              <w:t>№</w:t>
            </w:r>
          </w:p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2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п</w:t>
            </w:r>
            <w:proofErr w:type="spellEnd"/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Наименование мер по минимизации коррупционных рисков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 xml:space="preserve">Краткое наименование </w:t>
            </w:r>
            <w:proofErr w:type="spellStart"/>
            <w:r>
              <w:rPr>
                <w:rStyle w:val="2"/>
                <w:rFonts w:eastAsia="Arial Unicode MS"/>
              </w:rPr>
              <w:t>минимизируемого</w:t>
            </w:r>
            <w:proofErr w:type="spellEnd"/>
            <w:r>
              <w:rPr>
                <w:rStyle w:val="2"/>
                <w:rFonts w:eastAsia="Arial Unicode MS"/>
              </w:rPr>
              <w:t xml:space="preserve"> коррупционного риска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Срок (периодичность) реализации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Ответственный за реализацию служащий (работник)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</w:rPr>
            </w:pPr>
            <w:r>
              <w:rPr>
                <w:rStyle w:val="2"/>
                <w:rFonts w:eastAsia="Arial Unicode MS"/>
              </w:rPr>
              <w:t>Планируемый</w:t>
            </w:r>
          </w:p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результат</w:t>
            </w:r>
          </w:p>
        </w:tc>
      </w:tr>
      <w:tr w:rsidR="00E545AE" w:rsidTr="00E545A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19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 искусственного дробления закупки</w:t>
            </w:r>
          </w:p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способа размещения заказа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Специалисты, ответственные за осуществление закупок</w:t>
            </w:r>
          </w:p>
          <w:p w:rsidR="00E545AE" w:rsidRDefault="00E545AE">
            <w:pPr>
              <w:ind w:right="120"/>
              <w:contextualSpacing/>
              <w:mirrorIndents/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  <w:t xml:space="preserve"> </w:t>
            </w:r>
          </w:p>
          <w:p w:rsidR="00E545AE" w:rsidRDefault="00E545AE">
            <w:pPr>
              <w:ind w:right="120"/>
              <w:contextualSpacing/>
              <w:mirrorIndents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Минимизация коррупции</w:t>
            </w:r>
          </w:p>
        </w:tc>
      </w:tr>
      <w:tr w:rsidR="00E545AE" w:rsidTr="00E545A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19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мониторинга цен на товары, работы и услуги в </w:t>
            </w:r>
            <w:proofErr w:type="gramStart"/>
            <w:r>
              <w:rPr>
                <w:sz w:val="28"/>
                <w:szCs w:val="28"/>
              </w:rPr>
              <w:t>целях</w:t>
            </w:r>
            <w:proofErr w:type="gramEnd"/>
            <w:r>
              <w:rPr>
                <w:sz w:val="28"/>
                <w:szCs w:val="28"/>
              </w:rPr>
              <w:t xml:space="preserve"> недопущения завышения начальных (максимальных) цен контрактов при осуществлении закупки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начальных (максимальных) цен контрактов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Специалисты, ответственные за осуществление закупок;</w:t>
            </w:r>
          </w:p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Минимизация коррупции</w:t>
            </w:r>
          </w:p>
        </w:tc>
      </w:tr>
      <w:tr w:rsidR="00E545AE" w:rsidTr="00E545A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19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E" w:rsidRDefault="00E54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45AE" w:rsidRDefault="00E54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правил </w:t>
            </w:r>
            <w:r>
              <w:rPr>
                <w:sz w:val="28"/>
                <w:szCs w:val="28"/>
              </w:rPr>
              <w:lastRenderedPageBreak/>
              <w:t xml:space="preserve">описания закупки, закрепленных в Федеральном </w:t>
            </w:r>
            <w:proofErr w:type="gramStart"/>
            <w:r>
              <w:rPr>
                <w:sz w:val="28"/>
                <w:szCs w:val="28"/>
              </w:rPr>
              <w:t>законе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от 5 апреля 2013 года </w:t>
            </w:r>
            <w:r>
              <w:rPr>
                <w:sz w:val="28"/>
                <w:szCs w:val="28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документации на </w:t>
            </w:r>
            <w:r>
              <w:rPr>
                <w:sz w:val="28"/>
                <w:szCs w:val="28"/>
              </w:rPr>
              <w:lastRenderedPageBreak/>
              <w:t>осуществление закупки товаров, работ, услуг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Специалисты, ответственные за </w:t>
            </w:r>
            <w:r>
              <w:rPr>
                <w:sz w:val="28"/>
                <w:szCs w:val="28"/>
              </w:rPr>
              <w:lastRenderedPageBreak/>
              <w:t>осуществление закупок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Минимизация коррупции </w:t>
            </w:r>
          </w:p>
        </w:tc>
      </w:tr>
    </w:tbl>
    <w:p w:rsidR="00E545AE" w:rsidRDefault="00E545AE" w:rsidP="00E545AE"/>
    <w:p w:rsidR="00E545AE" w:rsidRDefault="00E545AE" w:rsidP="00E545AE"/>
    <w:p w:rsidR="00E545AE" w:rsidRDefault="00E545AE" w:rsidP="00E545AE"/>
    <w:p w:rsidR="00966DD1" w:rsidRDefault="00966DD1"/>
    <w:sectPr w:rsidR="00966DD1" w:rsidSect="00E545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5AE"/>
    <w:rsid w:val="00966DD1"/>
    <w:rsid w:val="00E5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basedOn w:val="a0"/>
    <w:rsid w:val="00E545AE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styleId="a3">
    <w:name w:val="Table Grid"/>
    <w:basedOn w:val="a1"/>
    <w:uiPriority w:val="59"/>
    <w:rsid w:val="00E545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2023-03-28T09:15:00Z</dcterms:created>
  <dcterms:modified xsi:type="dcterms:W3CDTF">2023-03-28T09:19:00Z</dcterms:modified>
</cp:coreProperties>
</file>